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7488F" w:rsidRDefault="0077488F" w:rsidP="0077488F">
      <w:pPr>
        <w:pStyle w:val="Title"/>
        <w:jc w:val="center"/>
      </w:pPr>
      <w:r w:rsidRPr="00C6575C">
        <w:t>JOB DESCRIPTION &amp; DUTIES</w:t>
      </w:r>
    </w:p>
    <w:p w:rsidR="00C27C67" w:rsidRDefault="00C27C67" w:rsidP="0077488F">
      <w:pPr>
        <w:pStyle w:val="ListParagraph"/>
        <w:rPr>
          <w:b/>
        </w:rPr>
        <w:sectPr w:rsidR="00C27C67" w:rsidSect="0077488F">
          <w:headerReference w:type="first" r:id="rId9"/>
          <w:pgSz w:w="12240" w:h="15840"/>
          <w:pgMar w:top="1440" w:right="1440" w:bottom="1440" w:left="1440" w:header="720" w:footer="720" w:gutter="0"/>
          <w:cols w:space="720"/>
          <w:titlePg/>
          <w:docGrid w:linePitch="360"/>
        </w:sectPr>
      </w:pPr>
    </w:p>
    <w:p w:rsidR="0077488F" w:rsidRPr="00C6575C" w:rsidRDefault="0077488F" w:rsidP="00C27C67">
      <w:pPr>
        <w:pStyle w:val="ListParagraph"/>
        <w:ind w:left="0"/>
        <w:rPr>
          <w:sz w:val="24"/>
          <w:szCs w:val="24"/>
        </w:rPr>
      </w:pPr>
      <w:r w:rsidRPr="003E6CAF">
        <w:rPr>
          <w:b/>
        </w:rPr>
        <w:t>Position:</w:t>
      </w:r>
      <w:r>
        <w:t xml:space="preserve"> </w:t>
      </w:r>
      <w:r w:rsidRPr="00C6575C">
        <w:rPr>
          <w:sz w:val="24"/>
          <w:szCs w:val="24"/>
        </w:rPr>
        <w:t xml:space="preserve"> L</w:t>
      </w:r>
      <w:r>
        <w:t>ifeguard, Town of Seymour</w:t>
      </w:r>
      <w:r w:rsidRPr="00C6575C">
        <w:rPr>
          <w:sz w:val="24"/>
          <w:szCs w:val="24"/>
        </w:rPr>
        <w:t xml:space="preserve"> </w:t>
      </w:r>
    </w:p>
    <w:p w:rsidR="0077488F" w:rsidRDefault="0077488F" w:rsidP="00C27C67">
      <w:pPr>
        <w:pStyle w:val="ListParagraph"/>
        <w:ind w:left="0"/>
      </w:pPr>
      <w:r w:rsidRPr="003E6CAF">
        <w:rPr>
          <w:b/>
        </w:rPr>
        <w:t>Wage:</w:t>
      </w:r>
      <w:r>
        <w:t xml:space="preserve"> </w:t>
      </w:r>
      <w:r w:rsidRPr="00C6575C">
        <w:rPr>
          <w:sz w:val="24"/>
          <w:szCs w:val="24"/>
        </w:rPr>
        <w:t xml:space="preserve"> </w:t>
      </w:r>
      <w:r>
        <w:t>$11.00 - $</w:t>
      </w:r>
      <w:r w:rsidRPr="00C6575C">
        <w:rPr>
          <w:sz w:val="24"/>
          <w:szCs w:val="24"/>
        </w:rPr>
        <w:t xml:space="preserve">11.50/hour, seasonal </w:t>
      </w:r>
    </w:p>
    <w:p w:rsidR="0077488F" w:rsidRDefault="0077488F" w:rsidP="00C27C67">
      <w:pPr>
        <w:pStyle w:val="ListParagraph"/>
        <w:ind w:left="0"/>
      </w:pPr>
      <w:r w:rsidRPr="003E6CAF">
        <w:rPr>
          <w:b/>
        </w:rPr>
        <w:t>FLSA Status:</w:t>
      </w:r>
      <w:r>
        <w:t xml:space="preserve"> Hourly, Non-Exempt</w:t>
      </w:r>
    </w:p>
    <w:p w:rsidR="0077488F" w:rsidRDefault="0077488F" w:rsidP="00C27C67">
      <w:pPr>
        <w:pStyle w:val="ListParagraph"/>
        <w:ind w:left="0"/>
      </w:pPr>
      <w:r w:rsidRPr="003E6CAF">
        <w:rPr>
          <w:b/>
        </w:rPr>
        <w:t>Reports to:</w:t>
      </w:r>
      <w:r>
        <w:t xml:space="preserve"> Aquatics Supervisor</w:t>
      </w:r>
    </w:p>
    <w:p w:rsidR="0077488F" w:rsidRDefault="0077488F" w:rsidP="00C27C67">
      <w:pPr>
        <w:pStyle w:val="ListParagraph"/>
        <w:ind w:left="0"/>
      </w:pPr>
      <w:r w:rsidRPr="003E6CAF">
        <w:rPr>
          <w:b/>
        </w:rPr>
        <w:t>Status:</w:t>
      </w:r>
      <w:r>
        <w:t xml:space="preserve"> Seasonal</w:t>
      </w:r>
    </w:p>
    <w:p w:rsidR="0077488F" w:rsidRPr="003E6CAF" w:rsidRDefault="0077488F" w:rsidP="00C27C67">
      <w:pPr>
        <w:pStyle w:val="ListParagraph"/>
        <w:ind w:left="0"/>
        <w:rPr>
          <w:b/>
        </w:rPr>
      </w:pPr>
      <w:r w:rsidRPr="003E6CAF">
        <w:rPr>
          <w:b/>
        </w:rPr>
        <w:t>Days &amp; Hours:</w:t>
      </w:r>
    </w:p>
    <w:p w:rsidR="0077488F" w:rsidRPr="003E6CAF" w:rsidRDefault="0077488F" w:rsidP="00C27C67">
      <w:pPr>
        <w:pStyle w:val="ListParagraph"/>
        <w:ind w:left="0"/>
        <w:rPr>
          <w:b/>
        </w:rPr>
      </w:pPr>
      <w:r w:rsidRPr="003E6CAF">
        <w:rPr>
          <w:b/>
        </w:rPr>
        <w:t>Schedule: Flexible based on day/times above</w:t>
      </w:r>
    </w:p>
    <w:p w:rsidR="00C27C67" w:rsidRDefault="00C27C67" w:rsidP="0077488F">
      <w:pPr>
        <w:sectPr w:rsidR="00C27C67" w:rsidSect="00C27C67">
          <w:type w:val="continuous"/>
          <w:pgSz w:w="12240" w:h="15840"/>
          <w:pgMar w:top="1440" w:right="1440" w:bottom="1440" w:left="1440" w:header="720" w:footer="720" w:gutter="0"/>
          <w:cols w:num="2" w:space="720"/>
          <w:titlePg/>
          <w:docGrid w:linePitch="360"/>
        </w:sectPr>
      </w:pPr>
    </w:p>
    <w:p w:rsidR="0077488F" w:rsidRPr="00C6575C" w:rsidRDefault="0077488F" w:rsidP="0077488F">
      <w:r w:rsidRPr="00C6575C">
        <w:t xml:space="preserve">The below specifications are intended to present a descriptive list of the range of duties performed by the </w:t>
      </w:r>
      <w:r>
        <w:t>above listed position</w:t>
      </w:r>
      <w:r w:rsidRPr="00C6575C">
        <w:t xml:space="preserve">. Specifications are not intended to reflect all duties performed within the job but shall represent a reasonable comprehensive list of expectations. </w:t>
      </w:r>
    </w:p>
    <w:p w:rsidR="0077488F" w:rsidRPr="00C6575C" w:rsidRDefault="0077488F" w:rsidP="0077488F">
      <w:pPr>
        <w:pStyle w:val="Heading2"/>
      </w:pPr>
      <w:bookmarkStart w:id="0" w:name="_Toc481577712"/>
      <w:bookmarkStart w:id="1" w:name="_Toc481577754"/>
      <w:r w:rsidRPr="00C6575C">
        <w:t>GENERAL SUMMARY:</w:t>
      </w:r>
      <w:bookmarkEnd w:id="0"/>
      <w:bookmarkEnd w:id="1"/>
      <w:r w:rsidRPr="00C6575C">
        <w:t xml:space="preserve"> </w:t>
      </w:r>
    </w:p>
    <w:p w:rsidR="004E73C4" w:rsidRDefault="00EA0BAD" w:rsidP="0077488F">
      <w:r>
        <w:t xml:space="preserve">Working under the </w:t>
      </w:r>
      <w:r w:rsidRPr="00C6575C">
        <w:t>direct</w:t>
      </w:r>
      <w:r w:rsidR="0077488F" w:rsidRPr="00C6575C">
        <w:t xml:space="preserve"> supervision of the Aquatics </w:t>
      </w:r>
      <w:r w:rsidRPr="00C6575C">
        <w:t xml:space="preserve">Supervisor </w:t>
      </w:r>
      <w:r>
        <w:t>a</w:t>
      </w:r>
      <w:r w:rsidRPr="00C6575C">
        <w:t>nd</w:t>
      </w:r>
      <w:r>
        <w:t xml:space="preserve"> the</w:t>
      </w:r>
      <w:r w:rsidR="0077488F" w:rsidRPr="00C6575C">
        <w:t xml:space="preserve"> general supervision of the Recreation Manager</w:t>
      </w:r>
      <w:r>
        <w:t>, t</w:t>
      </w:r>
      <w:r w:rsidRPr="00C6575C">
        <w:t>he Town of Seymour lifeguard</w:t>
      </w:r>
      <w:r>
        <w:t>’s primary role is to</w:t>
      </w:r>
      <w:bookmarkStart w:id="2" w:name="_GoBack"/>
      <w:bookmarkEnd w:id="2"/>
      <w:r w:rsidR="0077488F" w:rsidRPr="00C6575C">
        <w:t xml:space="preserve"> safeguard all patrons from drowning and other accidents. He/she is responsible for constant patron surveillance of his/her assigned area and enforcement of recreational rules and regulations established by the Aquatics Supervisor and Recreation Manager. In addition, lifeguards must practice preventative lifeguarding, keep themselves physically fit and mentally aware, maintain and operate safety equipment, administer first-aid as required, and render aid necessary to rescue and resuscitate near drowning victims. The lifeguard also assists in the cleaning, security, and maintenance of </w:t>
      </w:r>
      <w:r w:rsidR="0077488F">
        <w:t>Seymour Pool and Locker Rooms</w:t>
      </w:r>
      <w:r w:rsidR="0077488F" w:rsidRPr="00C6575C">
        <w:t xml:space="preserve">. The lifeguard is expected to work as part of a larger response team under the direction of the </w:t>
      </w:r>
      <w:r w:rsidR="0077488F">
        <w:t>Aquatics</w:t>
      </w:r>
      <w:r w:rsidR="0077488F" w:rsidRPr="00C6575C">
        <w:t xml:space="preserve"> </w:t>
      </w:r>
      <w:r w:rsidR="0077488F">
        <w:t>S</w:t>
      </w:r>
      <w:r w:rsidR="0077488F" w:rsidRPr="00C6575C">
        <w:t xml:space="preserve">upervisor. </w:t>
      </w:r>
    </w:p>
    <w:p w:rsidR="0077488F" w:rsidRPr="00C6575C" w:rsidRDefault="00137620" w:rsidP="0077488F">
      <w:pPr>
        <w:pStyle w:val="Heading2"/>
      </w:pPr>
      <w:bookmarkStart w:id="3" w:name="_Toc481577713"/>
      <w:bookmarkStart w:id="4" w:name="_Toc481577755"/>
      <w:r>
        <w:t>E</w:t>
      </w:r>
      <w:r w:rsidR="0077488F" w:rsidRPr="00C6575C">
        <w:t>SSENTIAL FUNCTIONS &amp; RESPONSIBILITIES</w:t>
      </w:r>
      <w:r w:rsidR="00AF04E6">
        <w:t>:</w:t>
      </w:r>
      <w:bookmarkEnd w:id="3"/>
      <w:bookmarkEnd w:id="4"/>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Primary first responder to incidents, accidents, and emergencies </w:t>
      </w:r>
      <w:r>
        <w:rPr>
          <w:rFonts w:asciiTheme="minorHAnsi" w:hAnsiTheme="minorHAnsi"/>
          <w:color w:val="auto"/>
        </w:rPr>
        <w:t>at Pool.</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Immediately and appropriately respond to and mitigate all illness, injuries, or other emergencies occurring on or around assigned duty post. This includes but is not limited to performing lifeguarding skills, first aid skills, CPR, emergency oxygen administration, or other essential skills within the scope and practice of the lifeguard’s training.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Provide a reasonable standard of care necessary to stabilize injured or ill patrons prior to the arrival of advanced emergency medical services.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Rescue swimmers in immediate danger as capable.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Maintain constant surveillance through regular visual scanning of assigned area of responsibility.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Monitor patron activities, provide instructions, and prevent accidents.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Communicate pertinent information regarding </w:t>
      </w:r>
      <w:r>
        <w:rPr>
          <w:rFonts w:asciiTheme="minorHAnsi" w:hAnsiTheme="minorHAnsi"/>
          <w:color w:val="auto"/>
        </w:rPr>
        <w:t>pool</w:t>
      </w:r>
      <w:r w:rsidRPr="00C6575C">
        <w:rPr>
          <w:rFonts w:asciiTheme="minorHAnsi" w:hAnsiTheme="minorHAnsi"/>
          <w:color w:val="auto"/>
        </w:rPr>
        <w:t xml:space="preserve"> use and other safety guidelines. Report information as directed by the </w:t>
      </w:r>
      <w:r>
        <w:rPr>
          <w:rFonts w:asciiTheme="minorHAnsi" w:hAnsiTheme="minorHAnsi"/>
          <w:color w:val="auto"/>
        </w:rPr>
        <w:t>Aquatics</w:t>
      </w:r>
      <w:r w:rsidRPr="00C6575C">
        <w:rPr>
          <w:rFonts w:asciiTheme="minorHAnsi" w:hAnsiTheme="minorHAnsi"/>
          <w:color w:val="auto"/>
        </w:rPr>
        <w:t xml:space="preserve"> supervisor.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Caution patrons of unsafe practices and enforce recreational rules and regulations established by the </w:t>
      </w:r>
      <w:r>
        <w:rPr>
          <w:rFonts w:asciiTheme="minorHAnsi" w:hAnsiTheme="minorHAnsi"/>
          <w:color w:val="auto"/>
        </w:rPr>
        <w:t>Seymour Recreation Department</w:t>
      </w:r>
      <w:r w:rsidRPr="00C6575C">
        <w:rPr>
          <w:rFonts w:asciiTheme="minorHAnsi" w:hAnsiTheme="minorHAnsi"/>
          <w:color w:val="auto"/>
        </w:rPr>
        <w:t xml:space="preserve">.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Report in and out from assigned duty post promptly at expected time.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Initial point of contact for concerned patrons. Relay or redirect information to a duty manager.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Communicate openly and regularly with </w:t>
      </w:r>
      <w:r>
        <w:rPr>
          <w:rFonts w:asciiTheme="minorHAnsi" w:hAnsiTheme="minorHAnsi"/>
          <w:color w:val="auto"/>
        </w:rPr>
        <w:t>Aquatics S</w:t>
      </w:r>
      <w:r w:rsidRPr="00C6575C">
        <w:rPr>
          <w:rFonts w:asciiTheme="minorHAnsi" w:hAnsiTheme="minorHAnsi"/>
          <w:color w:val="auto"/>
        </w:rPr>
        <w:t xml:space="preserve">upervisor, </w:t>
      </w:r>
      <w:r>
        <w:rPr>
          <w:rFonts w:asciiTheme="minorHAnsi" w:hAnsiTheme="minorHAnsi"/>
          <w:color w:val="auto"/>
        </w:rPr>
        <w:t>Recreation Manager</w:t>
      </w:r>
      <w:r w:rsidRPr="00C6575C">
        <w:rPr>
          <w:rFonts w:asciiTheme="minorHAnsi" w:hAnsiTheme="minorHAnsi"/>
          <w:color w:val="auto"/>
        </w:rPr>
        <w:t xml:space="preserve">, and team members. </w:t>
      </w:r>
    </w:p>
    <w:p w:rsidR="0077488F" w:rsidRPr="00EB75B3" w:rsidRDefault="0077488F" w:rsidP="00B8646A">
      <w:pPr>
        <w:pStyle w:val="Default"/>
        <w:numPr>
          <w:ilvl w:val="0"/>
          <w:numId w:val="4"/>
        </w:numPr>
        <w:tabs>
          <w:tab w:val="left" w:pos="1260"/>
        </w:tabs>
        <w:ind w:left="187" w:hanging="187"/>
        <w:rPr>
          <w:rFonts w:asciiTheme="minorHAnsi" w:hAnsiTheme="minorHAnsi"/>
          <w:color w:val="auto"/>
        </w:rPr>
      </w:pPr>
      <w:r w:rsidRPr="00EB75B3">
        <w:rPr>
          <w:rFonts w:asciiTheme="minorHAnsi" w:hAnsiTheme="minorHAnsi"/>
          <w:color w:val="auto"/>
        </w:rPr>
        <w:t>Follow opening or closing procedures as amended by the Aquatics Supervisor and/or the Recreation Manager. (</w:t>
      </w:r>
      <w:r w:rsidRPr="00EB75B3">
        <w:rPr>
          <w:rFonts w:asciiTheme="minorHAnsi" w:hAnsiTheme="minorHAnsi"/>
          <w:b/>
          <w:color w:val="auto"/>
        </w:rPr>
        <w:t>attachment</w:t>
      </w:r>
      <w:r w:rsidRPr="00EB75B3">
        <w:rPr>
          <w:rFonts w:asciiTheme="minorHAnsi" w:hAnsiTheme="minorHAnsi"/>
          <w:color w:val="auto"/>
        </w:rPr>
        <w:t xml:space="preserve">) </w:t>
      </w:r>
    </w:p>
    <w:p w:rsidR="0077488F" w:rsidRPr="00C6575C"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Keep accurate and timely record of daily </w:t>
      </w:r>
      <w:r>
        <w:rPr>
          <w:rFonts w:asciiTheme="minorHAnsi" w:hAnsiTheme="minorHAnsi"/>
          <w:color w:val="auto"/>
        </w:rPr>
        <w:t>pool</w:t>
      </w:r>
      <w:r w:rsidRPr="00C6575C">
        <w:rPr>
          <w:rFonts w:asciiTheme="minorHAnsi" w:hAnsiTheme="minorHAnsi"/>
          <w:color w:val="auto"/>
        </w:rPr>
        <w:t xml:space="preserve"> activities to include but not limited to water conditions, weather conditions, hazards, swim counts, and general announcements </w:t>
      </w:r>
    </w:p>
    <w:p w:rsidR="0077488F" w:rsidRDefault="0077488F" w:rsidP="00B8646A">
      <w:pPr>
        <w:pStyle w:val="Default"/>
        <w:numPr>
          <w:ilvl w:val="0"/>
          <w:numId w:val="4"/>
        </w:numPr>
        <w:tabs>
          <w:tab w:val="left" w:pos="1260"/>
        </w:tabs>
        <w:ind w:left="187" w:hanging="187"/>
        <w:rPr>
          <w:rFonts w:asciiTheme="minorHAnsi" w:hAnsiTheme="minorHAnsi"/>
          <w:color w:val="auto"/>
        </w:rPr>
      </w:pPr>
      <w:r w:rsidRPr="00C6575C">
        <w:rPr>
          <w:rFonts w:asciiTheme="minorHAnsi" w:hAnsiTheme="minorHAnsi"/>
          <w:color w:val="auto"/>
        </w:rPr>
        <w:t xml:space="preserve">Attend and participate in all mandatory staff meetings and in-service training. </w:t>
      </w:r>
    </w:p>
    <w:p w:rsidR="00982E36" w:rsidRDefault="0077488F" w:rsidP="00B8646A">
      <w:pPr>
        <w:pStyle w:val="Default"/>
        <w:numPr>
          <w:ilvl w:val="1"/>
          <w:numId w:val="4"/>
        </w:numPr>
        <w:tabs>
          <w:tab w:val="left" w:pos="1260"/>
        </w:tabs>
        <w:ind w:left="187" w:hanging="187"/>
        <w:rPr>
          <w:rFonts w:asciiTheme="minorHAnsi" w:hAnsiTheme="minorHAnsi"/>
          <w:color w:val="auto"/>
        </w:rPr>
      </w:pPr>
      <w:r w:rsidRPr="00C6575C">
        <w:rPr>
          <w:rFonts w:asciiTheme="minorHAnsi" w:hAnsiTheme="minorHAnsi"/>
          <w:color w:val="auto"/>
        </w:rPr>
        <w:t>Paid training is offered bi-weekly beginning in June. A minimum of 1 hour of participation must be maintained for each pay week of individual employment. Failure to do so will result in wage reductions equivalent to the missing time.</w:t>
      </w:r>
    </w:p>
    <w:p w:rsidR="0077488F" w:rsidRPr="00C6575C" w:rsidRDefault="0077488F" w:rsidP="0077488F">
      <w:pPr>
        <w:pStyle w:val="Heading2"/>
      </w:pPr>
      <w:bookmarkStart w:id="5" w:name="_Toc481577714"/>
      <w:bookmarkStart w:id="6" w:name="_Toc481577756"/>
      <w:r w:rsidRPr="00C6575C">
        <w:t>OTHER FUNCTIONS &amp; EXPECTATIONS:</w:t>
      </w:r>
      <w:bookmarkEnd w:id="5"/>
      <w:bookmarkEnd w:id="6"/>
      <w:r w:rsidRPr="00C6575C">
        <w:t xml:space="preserve">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Work as a team player with other members of the aquatic staff, including other lifeguards, managers, and aquatic instructors. Recognize your role as an employee of the community association.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Maintain a professional appearance and demeanor, including abiding by uniform requirements.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Daily Exercise. Maintain the fullest level of professional training and physical stamina.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Be an ambassador to the community. Greet all visitors; resident and non-resident, politely and positively. Use family appropriate language at all times.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Restrict access to the </w:t>
      </w:r>
      <w:r>
        <w:rPr>
          <w:rFonts w:asciiTheme="minorHAnsi" w:hAnsiTheme="minorHAnsi"/>
          <w:color w:val="auto"/>
        </w:rPr>
        <w:t>pool and locker rooms</w:t>
      </w:r>
      <w:r w:rsidRPr="00C6575C">
        <w:rPr>
          <w:rFonts w:asciiTheme="minorHAnsi" w:hAnsiTheme="minorHAnsi"/>
          <w:color w:val="auto"/>
        </w:rPr>
        <w:t xml:space="preserve"> to properly identified residents and their guests.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Ensure reasonable cleanliness and aesthetic appearance of assigned common properties. Attend to trash receptacles as listed in opening/closing procedures.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Inspect, clean, and maintain safety, communication, and utility equipment.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Ensure the protection and security of wildlife while safeguarding patron wellbeing. </w:t>
      </w:r>
    </w:p>
    <w:p w:rsidR="0077488F" w:rsidRPr="00C6575C" w:rsidRDefault="0077488F" w:rsidP="00B8646A">
      <w:pPr>
        <w:pStyle w:val="Default"/>
        <w:numPr>
          <w:ilvl w:val="0"/>
          <w:numId w:val="3"/>
        </w:numPr>
        <w:ind w:left="187" w:hanging="187"/>
        <w:rPr>
          <w:rFonts w:asciiTheme="minorHAnsi" w:hAnsiTheme="minorHAnsi"/>
          <w:color w:val="auto"/>
        </w:rPr>
      </w:pPr>
      <w:r w:rsidRPr="00C6575C">
        <w:rPr>
          <w:rFonts w:asciiTheme="minorHAnsi" w:hAnsiTheme="minorHAnsi"/>
          <w:color w:val="auto"/>
        </w:rPr>
        <w:t xml:space="preserve">Attend to duties and procedures in opening/closing guidelines (attachment) otherwise not addressed above. </w:t>
      </w:r>
    </w:p>
    <w:p w:rsidR="00B8646A" w:rsidRDefault="0077488F" w:rsidP="00B8646A">
      <w:pPr>
        <w:pStyle w:val="Default"/>
        <w:numPr>
          <w:ilvl w:val="0"/>
          <w:numId w:val="3"/>
        </w:numPr>
        <w:ind w:left="187" w:hanging="187"/>
        <w:rPr>
          <w:rFonts w:asciiTheme="minorHAnsi" w:hAnsiTheme="minorHAnsi"/>
          <w:color w:val="auto"/>
        </w:rPr>
      </w:pPr>
      <w:r w:rsidRPr="00137620">
        <w:rPr>
          <w:rFonts w:asciiTheme="minorHAnsi" w:hAnsiTheme="minorHAnsi"/>
          <w:color w:val="auto"/>
        </w:rPr>
        <w:t xml:space="preserve">Other lake/beach related duties assigned </w:t>
      </w:r>
      <w:r w:rsidR="00B8646A">
        <w:rPr>
          <w:rFonts w:asciiTheme="minorHAnsi" w:hAnsiTheme="minorHAnsi"/>
          <w:color w:val="auto"/>
        </w:rPr>
        <w:t>by the water safety supervisor.</w:t>
      </w:r>
    </w:p>
    <w:p w:rsidR="00B8646A" w:rsidRDefault="00B8646A">
      <w:pPr>
        <w:rPr>
          <w:rFonts w:cs="Calibri"/>
          <w:sz w:val="24"/>
          <w:szCs w:val="24"/>
        </w:rPr>
      </w:pPr>
      <w:r>
        <w:br w:type="page"/>
      </w:r>
    </w:p>
    <w:p w:rsidR="0077488F" w:rsidRPr="00C6575C" w:rsidRDefault="0077488F" w:rsidP="0077488F">
      <w:pPr>
        <w:pStyle w:val="Heading2"/>
      </w:pPr>
      <w:bookmarkStart w:id="7" w:name="_Toc481577715"/>
      <w:bookmarkStart w:id="8" w:name="_Toc481577757"/>
      <w:r w:rsidRPr="00C6575C">
        <w:t>QUALIFICATION GUIDELINES</w:t>
      </w:r>
      <w:bookmarkEnd w:id="7"/>
      <w:bookmarkEnd w:id="8"/>
      <w:r w:rsidRPr="00C6575C">
        <w:t xml:space="preserve"> </w:t>
      </w:r>
    </w:p>
    <w:p w:rsidR="0077488F" w:rsidRDefault="0077488F" w:rsidP="0077488F">
      <w:pPr>
        <w:pStyle w:val="Default"/>
        <w:rPr>
          <w:rFonts w:asciiTheme="minorHAnsi" w:hAnsiTheme="minorHAnsi"/>
          <w:color w:val="auto"/>
        </w:rPr>
      </w:pPr>
      <w:r w:rsidRPr="00C6575C">
        <w:rPr>
          <w:rFonts w:asciiTheme="minorHAnsi" w:hAnsiTheme="minorHAnsi"/>
          <w:color w:val="auto"/>
        </w:rPr>
        <w:t xml:space="preserve">The qualification guidelines herein are representative of those that must be met by an employee to successfully perform the essential functions of this job. </w:t>
      </w:r>
    </w:p>
    <w:p w:rsidR="0077488F" w:rsidRPr="00C6575C" w:rsidRDefault="00B8646A" w:rsidP="0077488F">
      <w:pPr>
        <w:pStyle w:val="Heading3"/>
      </w:pPr>
      <w:bookmarkStart w:id="9" w:name="_Toc481577716"/>
      <w:bookmarkStart w:id="10" w:name="_Toc481577758"/>
      <w:r>
        <w:t>Pre-Employment Requirements:</w:t>
      </w:r>
      <w:bookmarkEnd w:id="9"/>
      <w:bookmarkEnd w:id="10"/>
    </w:p>
    <w:p w:rsidR="0077488F" w:rsidRPr="00C6575C" w:rsidRDefault="0077488F" w:rsidP="0077488F">
      <w:pPr>
        <w:pStyle w:val="Default"/>
        <w:spacing w:after="49"/>
        <w:rPr>
          <w:rFonts w:asciiTheme="minorHAnsi" w:hAnsiTheme="minorHAnsi"/>
          <w:color w:val="auto"/>
        </w:rPr>
      </w:pPr>
      <w:r w:rsidRPr="00C6575C">
        <w:rPr>
          <w:rFonts w:asciiTheme="minorHAnsi" w:hAnsiTheme="minorHAnsi"/>
          <w:color w:val="auto"/>
        </w:rPr>
        <w:t xml:space="preserve">16 years of age or older. </w:t>
      </w:r>
    </w:p>
    <w:p w:rsidR="0077488F" w:rsidRPr="00C6575C" w:rsidRDefault="0077488F" w:rsidP="0077488F">
      <w:pPr>
        <w:pStyle w:val="Default"/>
        <w:spacing w:after="49"/>
        <w:rPr>
          <w:rFonts w:asciiTheme="minorHAnsi" w:hAnsiTheme="minorHAnsi"/>
          <w:color w:val="auto"/>
        </w:rPr>
      </w:pPr>
      <w:r w:rsidRPr="00C6575C">
        <w:rPr>
          <w:rFonts w:asciiTheme="minorHAnsi" w:hAnsiTheme="minorHAnsi"/>
          <w:color w:val="auto"/>
        </w:rPr>
        <w:t xml:space="preserve">Possession of current pre-employment certifications. </w:t>
      </w:r>
    </w:p>
    <w:p w:rsidR="0077488F" w:rsidRPr="00C6575C" w:rsidRDefault="0077488F" w:rsidP="00C27C67">
      <w:pPr>
        <w:pStyle w:val="Default"/>
        <w:ind w:left="450"/>
        <w:rPr>
          <w:rFonts w:asciiTheme="minorHAnsi" w:hAnsiTheme="minorHAnsi"/>
          <w:color w:val="auto"/>
        </w:rPr>
      </w:pPr>
      <w:r>
        <w:rPr>
          <w:rFonts w:asciiTheme="minorHAnsi" w:hAnsiTheme="minorHAnsi"/>
          <w:color w:val="auto"/>
        </w:rPr>
        <w:t>?????(</w:t>
      </w:r>
      <w:r w:rsidRPr="00C6575C">
        <w:rPr>
          <w:rFonts w:asciiTheme="minorHAnsi" w:hAnsiTheme="minorHAnsi"/>
          <w:color w:val="auto"/>
        </w:rPr>
        <w:t xml:space="preserve">Delivery of all required paperwork to the </w:t>
      </w:r>
      <w:r>
        <w:rPr>
          <w:rFonts w:asciiTheme="minorHAnsi" w:hAnsiTheme="minorHAnsi"/>
          <w:color w:val="auto"/>
        </w:rPr>
        <w:t>Town of Seymour Recreation Office</w:t>
      </w:r>
      <w:r w:rsidRPr="00C6575C">
        <w:rPr>
          <w:rFonts w:asciiTheme="minorHAnsi" w:hAnsiTheme="minorHAnsi"/>
          <w:color w:val="auto"/>
        </w:rPr>
        <w:t xml:space="preserve"> </w:t>
      </w:r>
    </w:p>
    <w:p w:rsidR="0077488F" w:rsidRPr="00C6575C" w:rsidRDefault="0077488F" w:rsidP="00C27C67">
      <w:pPr>
        <w:pStyle w:val="Default"/>
        <w:spacing w:after="49"/>
        <w:ind w:left="450"/>
        <w:rPr>
          <w:rFonts w:asciiTheme="minorHAnsi" w:hAnsiTheme="minorHAnsi"/>
          <w:color w:val="auto"/>
        </w:rPr>
      </w:pPr>
      <w:r w:rsidRPr="00C6575C">
        <w:rPr>
          <w:rFonts w:asciiTheme="minorHAnsi" w:hAnsiTheme="minorHAnsi"/>
          <w:color w:val="auto"/>
        </w:rPr>
        <w:t xml:space="preserve">Continuous 500 meter open water swim within 10 minutes or less immediately followed by 2 minutes of treading water without the use of the hands. </w:t>
      </w:r>
    </w:p>
    <w:p w:rsidR="0077488F" w:rsidRPr="00C6575C" w:rsidRDefault="0077488F" w:rsidP="00C27C67">
      <w:pPr>
        <w:pStyle w:val="Default"/>
        <w:spacing w:after="49"/>
        <w:ind w:left="450"/>
        <w:rPr>
          <w:rFonts w:asciiTheme="minorHAnsi" w:hAnsiTheme="minorHAnsi"/>
          <w:color w:val="auto"/>
        </w:rPr>
      </w:pPr>
      <w:r w:rsidRPr="00C6575C">
        <w:rPr>
          <w:rFonts w:asciiTheme="minorHAnsi" w:hAnsiTheme="minorHAnsi"/>
          <w:color w:val="auto"/>
        </w:rPr>
        <w:t xml:space="preserve">Swim submerged for 20 meters; recover 3 rings from 4-5 feet of water. </w:t>
      </w:r>
    </w:p>
    <w:p w:rsidR="0077488F" w:rsidRPr="00C6575C" w:rsidRDefault="0077488F" w:rsidP="00C27C67">
      <w:pPr>
        <w:pStyle w:val="Default"/>
        <w:spacing w:after="49"/>
        <w:ind w:left="450"/>
        <w:rPr>
          <w:rFonts w:asciiTheme="minorHAnsi" w:hAnsiTheme="minorHAnsi"/>
          <w:color w:val="auto"/>
        </w:rPr>
      </w:pPr>
      <w:r w:rsidRPr="00C6575C">
        <w:rPr>
          <w:rFonts w:asciiTheme="minorHAnsi" w:hAnsiTheme="minorHAnsi"/>
          <w:color w:val="auto"/>
        </w:rPr>
        <w:t xml:space="preserve">250 meter rescue board paddle in 3:45 or less </w:t>
      </w:r>
    </w:p>
    <w:p w:rsidR="0077488F" w:rsidRPr="00C6575C" w:rsidRDefault="0077488F" w:rsidP="00C27C67">
      <w:pPr>
        <w:pStyle w:val="Default"/>
        <w:spacing w:after="49"/>
        <w:ind w:left="450"/>
        <w:rPr>
          <w:rFonts w:asciiTheme="minorHAnsi" w:hAnsiTheme="minorHAnsi"/>
          <w:color w:val="auto"/>
        </w:rPr>
      </w:pPr>
      <w:r w:rsidRPr="00C6575C">
        <w:rPr>
          <w:rFonts w:asciiTheme="minorHAnsi" w:hAnsiTheme="minorHAnsi"/>
          <w:color w:val="auto"/>
        </w:rPr>
        <w:t xml:space="preserve">15 meter run- 30 meter swim-15 meter run under 2 minutes </w:t>
      </w:r>
    </w:p>
    <w:p w:rsidR="0077488F" w:rsidRPr="00C6575C" w:rsidRDefault="0077488F" w:rsidP="00C27C67">
      <w:pPr>
        <w:pStyle w:val="Default"/>
        <w:spacing w:after="49"/>
        <w:ind w:left="450"/>
        <w:rPr>
          <w:rFonts w:asciiTheme="minorHAnsi" w:hAnsiTheme="minorHAnsi"/>
          <w:color w:val="auto"/>
        </w:rPr>
      </w:pPr>
      <w:r w:rsidRPr="00C6575C">
        <w:rPr>
          <w:rFonts w:asciiTheme="minorHAnsi" w:hAnsiTheme="minorHAnsi"/>
          <w:color w:val="auto"/>
        </w:rPr>
        <w:t xml:space="preserve">Assessment of basic lifeguard and first aid knowledge and skills including but not limited to a submerged victim recovery, spinal management, and CPR. </w:t>
      </w:r>
      <w:r>
        <w:rPr>
          <w:rFonts w:asciiTheme="minorHAnsi" w:hAnsiTheme="minorHAnsi"/>
          <w:color w:val="auto"/>
        </w:rPr>
        <w:t>)</w:t>
      </w:r>
    </w:p>
    <w:p w:rsidR="0077488F" w:rsidRPr="00B8646A" w:rsidRDefault="00B8646A" w:rsidP="00B8646A">
      <w:pPr>
        <w:pStyle w:val="Heading2"/>
      </w:pPr>
      <w:bookmarkStart w:id="11" w:name="_Toc481577717"/>
      <w:bookmarkStart w:id="12" w:name="_Toc481577759"/>
      <w:r>
        <w:t>Experience Requirements</w:t>
      </w:r>
      <w:bookmarkEnd w:id="11"/>
      <w:bookmarkEnd w:id="12"/>
    </w:p>
    <w:p w:rsidR="0077488F" w:rsidRPr="00C6575C" w:rsidRDefault="0077488F" w:rsidP="0077488F">
      <w:pPr>
        <w:pStyle w:val="Default"/>
        <w:rPr>
          <w:rFonts w:asciiTheme="minorHAnsi" w:hAnsiTheme="minorHAnsi"/>
          <w:color w:val="auto"/>
        </w:rPr>
      </w:pPr>
      <w:r w:rsidRPr="00C6575C">
        <w:rPr>
          <w:rFonts w:asciiTheme="minorHAnsi" w:hAnsiTheme="minorHAnsi"/>
          <w:color w:val="auto"/>
        </w:rPr>
        <w:t xml:space="preserve">None. At least one season of prior deep water lifeguard experience </w:t>
      </w:r>
      <w:r>
        <w:rPr>
          <w:rFonts w:asciiTheme="minorHAnsi" w:hAnsiTheme="minorHAnsi"/>
          <w:color w:val="auto"/>
        </w:rPr>
        <w:t>preferred</w:t>
      </w:r>
      <w:r w:rsidRPr="00C6575C">
        <w:rPr>
          <w:rFonts w:asciiTheme="minorHAnsi" w:hAnsiTheme="minorHAnsi"/>
          <w:color w:val="auto"/>
        </w:rPr>
        <w:t xml:space="preserve"> </w:t>
      </w:r>
    </w:p>
    <w:p w:rsidR="0077488F" w:rsidRPr="00C6575C" w:rsidRDefault="0077488F" w:rsidP="0077488F">
      <w:pPr>
        <w:pStyle w:val="Heading3"/>
      </w:pPr>
      <w:bookmarkStart w:id="13" w:name="_Toc481577718"/>
      <w:bookmarkStart w:id="14" w:name="_Toc481577760"/>
      <w:r w:rsidRPr="00C6575C">
        <w:t xml:space="preserve">General Knowledge, </w:t>
      </w:r>
      <w:r w:rsidR="00B8646A">
        <w:t>Skills, and Abilities Required</w:t>
      </w:r>
      <w:bookmarkEnd w:id="13"/>
      <w:bookmarkEnd w:id="14"/>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Good technical problem solving skills. Ability to make reasonable and rational decisions.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Ability to react calmly and effectively in emergency situations. Works well under pressure.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Excellent communication skills, both orally and written. Knowledge of multiple languages helpful.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Strong swimming skills (see pre-employment requirements)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Knowledge of fresh water ecosystems helpful.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Ability to direct groups of people.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Able to establish and follow a command structure.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Good ethical integrity. Able to fairly and consistently enforce rules and regulations. </w:t>
      </w:r>
    </w:p>
    <w:p w:rsidR="0077488F" w:rsidRPr="00C6575C" w:rsidRDefault="0077488F" w:rsidP="00B8646A">
      <w:pPr>
        <w:pStyle w:val="Default"/>
        <w:numPr>
          <w:ilvl w:val="0"/>
          <w:numId w:val="2"/>
        </w:numPr>
        <w:ind w:left="187" w:hanging="187"/>
        <w:rPr>
          <w:rFonts w:asciiTheme="minorHAnsi" w:hAnsiTheme="minorHAnsi"/>
          <w:color w:val="auto"/>
        </w:rPr>
      </w:pPr>
      <w:r w:rsidRPr="00C6575C">
        <w:rPr>
          <w:rFonts w:asciiTheme="minorHAnsi" w:hAnsiTheme="minorHAnsi"/>
          <w:color w:val="auto"/>
        </w:rPr>
        <w:t xml:space="preserve">Maintenance of physical endurance and agility necessary to perform job functions.( see physical requirements) </w:t>
      </w:r>
    </w:p>
    <w:p w:rsidR="0077488F" w:rsidRPr="00510192" w:rsidRDefault="00B8646A" w:rsidP="0077488F">
      <w:pPr>
        <w:pStyle w:val="Heading2"/>
        <w:rPr>
          <w:i/>
          <w:sz w:val="22"/>
        </w:rPr>
      </w:pPr>
      <w:bookmarkStart w:id="15" w:name="_Toc481577719"/>
      <w:bookmarkStart w:id="16" w:name="_Toc481577761"/>
      <w:r>
        <w:rPr>
          <w:i/>
          <w:sz w:val="24"/>
        </w:rPr>
        <w:t>Certification Requirements</w:t>
      </w:r>
      <w:bookmarkEnd w:id="15"/>
      <w:bookmarkEnd w:id="16"/>
    </w:p>
    <w:p w:rsidR="0077488F" w:rsidRPr="00C6575C" w:rsidRDefault="0077488F" w:rsidP="0077488F">
      <w:pPr>
        <w:pStyle w:val="Default"/>
        <w:spacing w:after="51"/>
        <w:rPr>
          <w:rFonts w:asciiTheme="minorHAnsi" w:hAnsiTheme="minorHAnsi"/>
          <w:color w:val="auto"/>
        </w:rPr>
      </w:pPr>
      <w:r w:rsidRPr="00C6575C">
        <w:rPr>
          <w:rFonts w:asciiTheme="minorHAnsi" w:hAnsiTheme="minorHAnsi"/>
          <w:i/>
          <w:iCs/>
          <w:color w:val="auto"/>
        </w:rPr>
        <w:t xml:space="preserve">(Pre-Employment) </w:t>
      </w:r>
      <w:r w:rsidRPr="00C6575C">
        <w:rPr>
          <w:rFonts w:asciiTheme="minorHAnsi" w:hAnsiTheme="minorHAnsi"/>
          <w:color w:val="auto"/>
        </w:rPr>
        <w:t xml:space="preserve">American Red Cross or Equivalent Lifeguarding (deep water skills) </w:t>
      </w:r>
    </w:p>
    <w:p w:rsidR="0077488F" w:rsidRDefault="0077488F" w:rsidP="0077488F">
      <w:pPr>
        <w:pStyle w:val="Default"/>
        <w:spacing w:after="51"/>
        <w:rPr>
          <w:rFonts w:asciiTheme="minorHAnsi" w:hAnsiTheme="minorHAnsi"/>
          <w:color w:val="auto"/>
        </w:rPr>
      </w:pPr>
      <w:r w:rsidRPr="00C6575C">
        <w:rPr>
          <w:rFonts w:asciiTheme="minorHAnsi" w:hAnsiTheme="minorHAnsi"/>
          <w:i/>
          <w:iCs/>
          <w:color w:val="auto"/>
        </w:rPr>
        <w:t xml:space="preserve">(Pre-Employment) </w:t>
      </w:r>
      <w:r w:rsidRPr="00C6575C">
        <w:rPr>
          <w:rFonts w:asciiTheme="minorHAnsi" w:hAnsiTheme="minorHAnsi"/>
          <w:color w:val="auto"/>
        </w:rPr>
        <w:t xml:space="preserve">Basic Life Support CPR and AED training for professional rescuers. ARC or AHA preferred </w:t>
      </w:r>
    </w:p>
    <w:p w:rsidR="0077488F" w:rsidRPr="00C6575C" w:rsidRDefault="0077488F" w:rsidP="0077488F">
      <w:pPr>
        <w:pStyle w:val="Default"/>
        <w:spacing w:after="51"/>
        <w:rPr>
          <w:rFonts w:asciiTheme="minorHAnsi" w:hAnsiTheme="minorHAnsi"/>
          <w:color w:val="auto"/>
        </w:rPr>
      </w:pPr>
      <w:r w:rsidRPr="00C6575C">
        <w:rPr>
          <w:rFonts w:asciiTheme="minorHAnsi" w:hAnsiTheme="minorHAnsi"/>
          <w:i/>
          <w:iCs/>
          <w:color w:val="auto"/>
        </w:rPr>
        <w:t xml:space="preserve">(OJT) </w:t>
      </w:r>
      <w:r w:rsidRPr="00C6575C">
        <w:rPr>
          <w:rFonts w:asciiTheme="minorHAnsi" w:hAnsiTheme="minorHAnsi"/>
          <w:color w:val="auto"/>
        </w:rPr>
        <w:t xml:space="preserve">American Red Cross Waterfront Lifeguarding. On the job training provided </w:t>
      </w:r>
    </w:p>
    <w:p w:rsidR="0077488F" w:rsidRPr="00C6575C" w:rsidRDefault="0077488F" w:rsidP="0077488F">
      <w:pPr>
        <w:pStyle w:val="Default"/>
        <w:spacing w:after="51"/>
        <w:rPr>
          <w:rFonts w:asciiTheme="minorHAnsi" w:hAnsiTheme="minorHAnsi"/>
          <w:color w:val="auto"/>
        </w:rPr>
      </w:pPr>
      <w:r w:rsidRPr="00C6575C">
        <w:rPr>
          <w:rFonts w:asciiTheme="minorHAnsi" w:hAnsiTheme="minorHAnsi"/>
          <w:i/>
          <w:iCs/>
          <w:color w:val="auto"/>
        </w:rPr>
        <w:t xml:space="preserve">(OJT) </w:t>
      </w:r>
      <w:r w:rsidRPr="00C6575C">
        <w:rPr>
          <w:rFonts w:asciiTheme="minorHAnsi" w:hAnsiTheme="minorHAnsi"/>
          <w:color w:val="auto"/>
        </w:rPr>
        <w:t xml:space="preserve">American Red Cross First Aid for Public Safety Personnel. OJT provided. </w:t>
      </w:r>
    </w:p>
    <w:p w:rsidR="0077488F" w:rsidRPr="00C6575C" w:rsidRDefault="0077488F" w:rsidP="0077488F">
      <w:pPr>
        <w:pStyle w:val="Default"/>
        <w:spacing w:after="51"/>
        <w:rPr>
          <w:rFonts w:asciiTheme="minorHAnsi" w:hAnsiTheme="minorHAnsi"/>
          <w:color w:val="auto"/>
        </w:rPr>
      </w:pPr>
      <w:r w:rsidRPr="00C6575C">
        <w:rPr>
          <w:rFonts w:asciiTheme="minorHAnsi" w:hAnsiTheme="minorHAnsi"/>
          <w:i/>
          <w:iCs/>
          <w:color w:val="auto"/>
        </w:rPr>
        <w:t xml:space="preserve">(OJT) </w:t>
      </w:r>
      <w:r w:rsidRPr="00C6575C">
        <w:rPr>
          <w:rFonts w:asciiTheme="minorHAnsi" w:hAnsiTheme="minorHAnsi"/>
          <w:color w:val="auto"/>
        </w:rPr>
        <w:t xml:space="preserve">American Red Cross Emergency Oxygen Administration. OJT provided. </w:t>
      </w:r>
    </w:p>
    <w:p w:rsidR="0077488F" w:rsidRDefault="0077488F" w:rsidP="0077488F">
      <w:pPr>
        <w:pStyle w:val="Default"/>
        <w:spacing w:after="51"/>
        <w:rPr>
          <w:rFonts w:asciiTheme="minorHAnsi" w:hAnsiTheme="minorHAnsi"/>
          <w:color w:val="auto"/>
        </w:rPr>
      </w:pPr>
      <w:r w:rsidRPr="00C6575C">
        <w:rPr>
          <w:rFonts w:asciiTheme="minorHAnsi" w:hAnsiTheme="minorHAnsi"/>
          <w:i/>
          <w:iCs/>
          <w:color w:val="auto"/>
        </w:rPr>
        <w:t xml:space="preserve">(OJT) </w:t>
      </w:r>
      <w:r w:rsidRPr="00C6575C">
        <w:rPr>
          <w:rFonts w:asciiTheme="minorHAnsi" w:hAnsiTheme="minorHAnsi"/>
          <w:color w:val="auto"/>
        </w:rPr>
        <w:t xml:space="preserve">American Red Cross Blood Bourne Pathogens. OJT provided. </w:t>
      </w:r>
    </w:p>
    <w:p w:rsidR="0077488F" w:rsidRPr="00C6575C" w:rsidRDefault="0077488F" w:rsidP="0077488F">
      <w:pPr>
        <w:pStyle w:val="Default"/>
        <w:spacing w:after="51"/>
        <w:rPr>
          <w:rFonts w:asciiTheme="minorHAnsi" w:hAnsiTheme="minorHAnsi"/>
          <w:color w:val="auto"/>
        </w:rPr>
      </w:pPr>
      <w:r w:rsidRPr="00C6575C">
        <w:rPr>
          <w:rFonts w:asciiTheme="minorHAnsi" w:hAnsiTheme="minorHAnsi"/>
          <w:color w:val="auto"/>
        </w:rPr>
        <w:t xml:space="preserve">Advanced First Aid training such as Emergency Responder or Emergency Medical Technician is desired but not required. No Continuing Education can be provided for these certificates. </w:t>
      </w:r>
    </w:p>
    <w:p w:rsidR="0077488F" w:rsidRDefault="0077488F" w:rsidP="0077488F">
      <w:pPr>
        <w:pStyle w:val="Default"/>
        <w:rPr>
          <w:rFonts w:asciiTheme="minorHAnsi" w:hAnsiTheme="minorHAnsi"/>
          <w:color w:val="auto"/>
        </w:rPr>
      </w:pPr>
      <w:r w:rsidRPr="00C6575C">
        <w:rPr>
          <w:rFonts w:asciiTheme="minorHAnsi" w:hAnsiTheme="minorHAnsi"/>
          <w:color w:val="auto"/>
        </w:rPr>
        <w:t xml:space="preserve">All On the Job Training certifications can be renewed if the proficiency requirements have been met through in-service training. The lifeguard is responsible for administrative costs. </w:t>
      </w:r>
    </w:p>
    <w:p w:rsidR="0077488F" w:rsidRDefault="0077488F" w:rsidP="0077488F">
      <w:pPr>
        <w:pStyle w:val="Heading2"/>
        <w:rPr>
          <w:color w:val="auto"/>
        </w:rPr>
      </w:pPr>
      <w:bookmarkStart w:id="17" w:name="_Toc481577720"/>
      <w:bookmarkStart w:id="18" w:name="_Toc481577762"/>
      <w:r w:rsidRPr="00C6575C">
        <w:t>PHYSIC</w:t>
      </w:r>
      <w:r w:rsidR="00B8646A">
        <w:t>AL DEMANDS &amp; WORKING CONDITIONS</w:t>
      </w:r>
      <w:bookmarkEnd w:id="17"/>
      <w:bookmarkEnd w:id="18"/>
    </w:p>
    <w:p w:rsidR="0077488F" w:rsidRPr="00C6575C" w:rsidRDefault="0077488F" w:rsidP="0077488F">
      <w:pPr>
        <w:pStyle w:val="Default"/>
        <w:rPr>
          <w:rFonts w:asciiTheme="minorHAnsi" w:hAnsiTheme="minorHAnsi"/>
        </w:rPr>
      </w:pPr>
      <w:r w:rsidRPr="00C6575C">
        <w:rPr>
          <w:rFonts w:asciiTheme="minorHAnsi" w:hAnsiTheme="minorHAnsi"/>
        </w:rPr>
        <w:t xml:space="preserve">The physical demands herein are representative of those that must be met by an employee to successfully perform the essential functions of this job. Reasonable accommodations may be made to enable individuals with disabilities to perform these essential job functions. </w:t>
      </w:r>
    </w:p>
    <w:p w:rsidR="0077488F" w:rsidRPr="00C6575C" w:rsidRDefault="00B8646A" w:rsidP="0077488F">
      <w:pPr>
        <w:pStyle w:val="Heading3"/>
      </w:pPr>
      <w:bookmarkStart w:id="19" w:name="_Toc481577721"/>
      <w:bookmarkStart w:id="20" w:name="_Toc481577763"/>
      <w:r>
        <w:t>Productivity</w:t>
      </w:r>
      <w:bookmarkEnd w:id="19"/>
      <w:bookmarkEnd w:id="20"/>
    </w:p>
    <w:p w:rsidR="0077488F" w:rsidRPr="00C6575C" w:rsidRDefault="0077488F" w:rsidP="0077488F">
      <w:pPr>
        <w:pStyle w:val="Default"/>
        <w:rPr>
          <w:rFonts w:asciiTheme="minorHAnsi" w:hAnsiTheme="minorHAnsi"/>
        </w:rPr>
      </w:pPr>
      <w:r w:rsidRPr="00C6575C">
        <w:rPr>
          <w:rFonts w:asciiTheme="minorHAnsi" w:hAnsiTheme="minorHAnsi"/>
        </w:rPr>
        <w:t xml:space="preserve">Must perform work in an efficient, effective and timely manner with minimal direction. </w:t>
      </w:r>
    </w:p>
    <w:p w:rsidR="0077488F" w:rsidRPr="00CC4038" w:rsidRDefault="0077488F" w:rsidP="0077488F">
      <w:pPr>
        <w:pStyle w:val="Default"/>
        <w:rPr>
          <w:rFonts w:asciiTheme="minorHAnsi" w:hAnsiTheme="minorHAnsi"/>
          <w:sz w:val="12"/>
        </w:rPr>
      </w:pPr>
    </w:p>
    <w:p w:rsidR="0077488F" w:rsidRPr="00C6575C" w:rsidRDefault="00B8646A" w:rsidP="0077488F">
      <w:pPr>
        <w:pStyle w:val="Heading3"/>
      </w:pPr>
      <w:bookmarkStart w:id="21" w:name="_Toc481577722"/>
      <w:bookmarkStart w:id="22" w:name="_Toc481577764"/>
      <w:r>
        <w:t>Physical Requirements</w:t>
      </w:r>
      <w:bookmarkEnd w:id="21"/>
      <w:bookmarkEnd w:id="22"/>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Ability to lift a person off the bottom and out of the water (average weight 175 </w:t>
      </w:r>
      <w:r w:rsidR="00EA0BAD" w:rsidRPr="00C6575C">
        <w:rPr>
          <w:rFonts w:asciiTheme="minorHAnsi" w:hAnsiTheme="minorHAnsi"/>
        </w:rPr>
        <w:t>lbs.</w:t>
      </w:r>
      <w:r w:rsidRPr="00C6575C">
        <w:rPr>
          <w:rFonts w:asciiTheme="minorHAnsi" w:hAnsiTheme="minorHAnsi"/>
        </w:rPr>
        <w:t xml:space="preserve">).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Ability to push, pull, or lift 20 pounds (frequently), 50 pounds (occasionally), and 150+ pounds (rarely).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Perform all physical skills required for waterfront lifeguard, first aid, and CPR certifications and in-service trainings.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Ability to stand or sit for long periods of time in varying outside air temperatures and climate conditions. </w:t>
      </w:r>
    </w:p>
    <w:p w:rsidR="0077488F" w:rsidRPr="00655AF5" w:rsidRDefault="0077488F" w:rsidP="0077488F">
      <w:pPr>
        <w:pStyle w:val="Default"/>
        <w:numPr>
          <w:ilvl w:val="0"/>
          <w:numId w:val="1"/>
        </w:numPr>
        <w:ind w:left="180" w:hanging="180"/>
        <w:rPr>
          <w:rFonts w:asciiTheme="minorHAnsi" w:hAnsiTheme="minorHAnsi"/>
        </w:rPr>
      </w:pPr>
      <w:r w:rsidRPr="00655AF5">
        <w:rPr>
          <w:rFonts w:asciiTheme="minorHAnsi" w:hAnsiTheme="minorHAnsi"/>
        </w:rPr>
        <w:t>Must be comfortable</w:t>
      </w:r>
      <w:r w:rsidRPr="00655AF5">
        <w:rPr>
          <w:rFonts w:asciiTheme="minorHAnsi" w:hAnsiTheme="minorHAnsi"/>
        </w:rPr>
        <w:t xml:space="preserve"> in sand and turbid lake water.</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Must have corrected vision (20/20) sufficient to distinguish objects at a distance of no less than 100 yards and distinguish color.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Must have sufficient hearing to perform the duties of the job.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While performing duties of this job, employee is occasionally required to climb or balance; jump, stoop, kneel, or crouch.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Ability to safely climb to and quickly exit from heights up to 10 feet. </w:t>
      </w:r>
    </w:p>
    <w:p w:rsidR="0077488F" w:rsidRPr="00C6575C"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Ability to walk, run, jump, or stand on uneven terrain. </w:t>
      </w:r>
    </w:p>
    <w:p w:rsidR="0077488F" w:rsidRDefault="0077488F" w:rsidP="0077488F">
      <w:pPr>
        <w:pStyle w:val="Default"/>
        <w:numPr>
          <w:ilvl w:val="0"/>
          <w:numId w:val="1"/>
        </w:numPr>
        <w:ind w:left="180" w:hanging="180"/>
        <w:rPr>
          <w:rFonts w:asciiTheme="minorHAnsi" w:hAnsiTheme="minorHAnsi"/>
        </w:rPr>
      </w:pPr>
      <w:r w:rsidRPr="00C6575C">
        <w:rPr>
          <w:rFonts w:asciiTheme="minorHAnsi" w:hAnsiTheme="minorHAnsi"/>
        </w:rPr>
        <w:t xml:space="preserve">Ability to work from unstable watercraft. </w:t>
      </w:r>
    </w:p>
    <w:p w:rsidR="0054042B" w:rsidRPr="00EA0BAD" w:rsidRDefault="0077488F" w:rsidP="00036F38">
      <w:pPr>
        <w:pStyle w:val="Default"/>
        <w:numPr>
          <w:ilvl w:val="0"/>
          <w:numId w:val="1"/>
        </w:numPr>
        <w:ind w:left="180" w:hanging="180"/>
      </w:pPr>
      <w:r w:rsidRPr="00655AF5">
        <w:rPr>
          <w:rFonts w:asciiTheme="minorHAnsi" w:hAnsiTheme="minorHAnsi"/>
        </w:rPr>
        <w:t xml:space="preserve">Must exercise daily and otherwise maintain peak physical </w:t>
      </w:r>
      <w:r w:rsidR="00EA0BAD">
        <w:rPr>
          <w:rFonts w:asciiTheme="minorHAnsi" w:hAnsiTheme="minorHAnsi"/>
        </w:rPr>
        <w:t>endurance.</w:t>
      </w:r>
    </w:p>
    <w:sectPr w:rsidR="0054042B" w:rsidRPr="00EA0BAD" w:rsidSect="00C27C67">
      <w:type w:val="continuous"/>
      <w:pgSz w:w="12240" w:h="15840"/>
      <w:pgMar w:top="720" w:right="1440" w:bottom="72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993" w:rsidRDefault="00997993" w:rsidP="004A61E9">
      <w:pPr>
        <w:spacing w:after="0" w:line="240" w:lineRule="auto"/>
      </w:pPr>
      <w:r>
        <w:separator/>
      </w:r>
    </w:p>
  </w:endnote>
  <w:endnote w:type="continuationSeparator" w:id="0">
    <w:p w:rsidR="00997993" w:rsidRDefault="00997993" w:rsidP="004A61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altName w:val="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entaur">
    <w:panose1 w:val="020305040502050203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993" w:rsidRDefault="00997993" w:rsidP="004A61E9">
      <w:pPr>
        <w:spacing w:after="0" w:line="240" w:lineRule="auto"/>
      </w:pPr>
      <w:r>
        <w:separator/>
      </w:r>
    </w:p>
  </w:footnote>
  <w:footnote w:type="continuationSeparator" w:id="0">
    <w:p w:rsidR="00997993" w:rsidRDefault="00997993" w:rsidP="004A61E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9450" w:type="dxa"/>
      <w:jc w:val="center"/>
      <w:tblInd w:w="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50"/>
      <w:gridCol w:w="7200"/>
    </w:tblGrid>
    <w:tr w:rsidR="00655AF5" w:rsidTr="00F64E95">
      <w:trPr>
        <w:trHeight w:val="2160"/>
        <w:jc w:val="center"/>
      </w:trPr>
      <w:tc>
        <w:tcPr>
          <w:tcW w:w="2250" w:type="dxa"/>
        </w:tcPr>
        <w:p w:rsidR="00655AF5" w:rsidRDefault="00655AF5" w:rsidP="00F64E95">
          <w:pPr>
            <w:ind w:right="-558"/>
          </w:pPr>
          <w:r>
            <w:rPr>
              <w:i/>
              <w:noProof/>
              <w:sz w:val="28"/>
              <w:szCs w:val="28"/>
            </w:rPr>
            <w:drawing>
              <wp:inline distT="0" distB="0" distL="0" distR="0" wp14:anchorId="6FCAE84C" wp14:editId="563E8BBE">
                <wp:extent cx="1371600" cy="1371600"/>
                <wp:effectExtent l="0" t="0" r="0" b="0"/>
                <wp:docPr id="4" name="Picture 4" descr="C:\Users\tmiller\AppData\Local\Microsoft\Windows\Temporary Internet Files\Content.Outlook\SL1QZPIU\TOWN SEAL 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miller\AppData\Local\Microsoft\Windows\Temporary Internet Files\Content.Outlook\SL1QZPIU\TOWN SEAL FINAL.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371600" cy="1371600"/>
                        </a:xfrm>
                        <a:prstGeom prst="rect">
                          <a:avLst/>
                        </a:prstGeom>
                        <a:noFill/>
                        <a:ln>
                          <a:noFill/>
                        </a:ln>
                      </pic:spPr>
                    </pic:pic>
                  </a:graphicData>
                </a:graphic>
              </wp:inline>
            </w:drawing>
          </w:r>
        </w:p>
        <w:p w:rsidR="00655AF5" w:rsidRDefault="00655AF5" w:rsidP="00F64E95">
          <w:pPr>
            <w:ind w:right="-558"/>
          </w:pPr>
        </w:p>
      </w:tc>
      <w:tc>
        <w:tcPr>
          <w:tcW w:w="7200" w:type="dxa"/>
        </w:tcPr>
        <w:p w:rsidR="00655AF5" w:rsidRDefault="00655AF5" w:rsidP="00F64E95">
          <w:pPr>
            <w:pStyle w:val="Header"/>
            <w:jc w:val="center"/>
            <w:rPr>
              <w:rFonts w:ascii="Centaur" w:hAnsi="Centaur"/>
              <w:b/>
              <w:i/>
              <w:sz w:val="56"/>
              <w:szCs w:val="56"/>
            </w:rPr>
          </w:pPr>
          <w:r w:rsidRPr="00C02707">
            <w:rPr>
              <w:rFonts w:ascii="Centaur" w:hAnsi="Centaur"/>
              <w:b/>
              <w:i/>
              <w:sz w:val="56"/>
              <w:szCs w:val="56"/>
            </w:rPr>
            <w:t xml:space="preserve">Seymour Community Services </w:t>
          </w:r>
        </w:p>
        <w:p w:rsidR="00655AF5" w:rsidRPr="00C02707" w:rsidRDefault="00655AF5" w:rsidP="00F64E95">
          <w:pPr>
            <w:pStyle w:val="Header"/>
            <w:jc w:val="center"/>
            <w:rPr>
              <w:rFonts w:ascii="Centaur" w:hAnsi="Centaur"/>
            </w:rPr>
          </w:pPr>
          <w:r w:rsidRPr="00C02707">
            <w:rPr>
              <w:rFonts w:ascii="Centaur" w:hAnsi="Centaur"/>
            </w:rPr>
            <w:t>20 Pine Street</w:t>
          </w:r>
          <w:r>
            <w:rPr>
              <w:rFonts w:ascii="Centaur" w:hAnsi="Centaur"/>
            </w:rPr>
            <w:t xml:space="preserve"> </w:t>
          </w:r>
        </w:p>
        <w:p w:rsidR="00655AF5" w:rsidRPr="00C02707" w:rsidRDefault="00655AF5" w:rsidP="00F64E95">
          <w:pPr>
            <w:pStyle w:val="Header"/>
            <w:jc w:val="center"/>
            <w:rPr>
              <w:rFonts w:ascii="Centaur" w:hAnsi="Centaur"/>
            </w:rPr>
          </w:pPr>
          <w:r w:rsidRPr="00C02707">
            <w:rPr>
              <w:rFonts w:ascii="Centaur" w:hAnsi="Centaur"/>
            </w:rPr>
            <w:t>Seymour, CT 06483</w:t>
          </w:r>
        </w:p>
        <w:p w:rsidR="00655AF5" w:rsidRDefault="00655AF5" w:rsidP="00F64E95">
          <w:pPr>
            <w:pStyle w:val="Header"/>
            <w:jc w:val="center"/>
            <w:rPr>
              <w:rFonts w:ascii="Centaur" w:hAnsi="Centaur"/>
            </w:rPr>
          </w:pPr>
          <w:r w:rsidRPr="00C02707">
            <w:rPr>
              <w:rFonts w:ascii="Centaur" w:hAnsi="Centaur"/>
            </w:rPr>
            <w:t>Telephone 203-888-0406   Fax 203-881-5026</w:t>
          </w:r>
        </w:p>
        <w:p w:rsidR="00655AF5" w:rsidRPr="00BF1B06" w:rsidRDefault="00655AF5" w:rsidP="00F64E95">
          <w:pPr>
            <w:pStyle w:val="Footer"/>
            <w:tabs>
              <w:tab w:val="clear" w:pos="4680"/>
              <w:tab w:val="clear" w:pos="9360"/>
              <w:tab w:val="center" w:pos="7920"/>
              <w:tab w:val="right" w:pos="10800"/>
            </w:tabs>
            <w:jc w:val="center"/>
          </w:pPr>
          <w:hyperlink r:id="rId2" w:history="1">
            <w:r>
              <w:rPr>
                <w:rStyle w:val="Hyperlink"/>
              </w:rPr>
              <w:t>seymourcommunityservices.com</w:t>
            </w:r>
          </w:hyperlink>
          <w:r>
            <w:t xml:space="preserve">  </w:t>
          </w:r>
          <w:r w:rsidRPr="00D06BB3">
            <w:rPr>
              <w:b/>
              <w:position w:val="6"/>
              <w:sz w:val="40"/>
              <w:szCs w:val="40"/>
            </w:rPr>
            <w:t>.</w:t>
          </w:r>
          <w:r>
            <w:t xml:space="preserve">  </w:t>
          </w:r>
          <w:hyperlink r:id="rId3" w:history="1">
            <w:r>
              <w:rPr>
                <w:rStyle w:val="Hyperlink"/>
              </w:rPr>
              <w:t>facebook.com/seymour.ct</w:t>
            </w:r>
          </w:hyperlink>
          <w:r>
            <w:t xml:space="preserve"> </w:t>
          </w:r>
        </w:p>
        <w:p w:rsidR="00655AF5" w:rsidRDefault="00655AF5" w:rsidP="00F64E95">
          <w:pPr>
            <w:pStyle w:val="Header"/>
            <w:jc w:val="center"/>
          </w:pPr>
        </w:p>
      </w:tc>
    </w:tr>
  </w:tbl>
  <w:p w:rsidR="00137620" w:rsidRDefault="0013762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724589B"/>
    <w:multiLevelType w:val="hybridMultilevel"/>
    <w:tmpl w:val="16DE940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67351D67"/>
    <w:multiLevelType w:val="hybridMultilevel"/>
    <w:tmpl w:val="644059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3F3142C"/>
    <w:multiLevelType w:val="hybridMultilevel"/>
    <w:tmpl w:val="2F54070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7820452"/>
    <w:multiLevelType w:val="hybridMultilevel"/>
    <w:tmpl w:val="26C4AC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61E9"/>
    <w:rsid w:val="000030FB"/>
    <w:rsid w:val="00036F38"/>
    <w:rsid w:val="00047B29"/>
    <w:rsid w:val="0007434D"/>
    <w:rsid w:val="000C2856"/>
    <w:rsid w:val="000D6333"/>
    <w:rsid w:val="00137620"/>
    <w:rsid w:val="001F3B6D"/>
    <w:rsid w:val="00203A24"/>
    <w:rsid w:val="00292509"/>
    <w:rsid w:val="00327545"/>
    <w:rsid w:val="003477DF"/>
    <w:rsid w:val="003C139F"/>
    <w:rsid w:val="0043553A"/>
    <w:rsid w:val="004900D9"/>
    <w:rsid w:val="004A61E9"/>
    <w:rsid w:val="004B32F7"/>
    <w:rsid w:val="004B36DC"/>
    <w:rsid w:val="004E73C4"/>
    <w:rsid w:val="00526EFC"/>
    <w:rsid w:val="005372E1"/>
    <w:rsid w:val="0054042B"/>
    <w:rsid w:val="00596265"/>
    <w:rsid w:val="005A18FB"/>
    <w:rsid w:val="00643265"/>
    <w:rsid w:val="00653445"/>
    <w:rsid w:val="00655AF5"/>
    <w:rsid w:val="006A7BB7"/>
    <w:rsid w:val="0077488F"/>
    <w:rsid w:val="00813B44"/>
    <w:rsid w:val="00925C88"/>
    <w:rsid w:val="00932BEB"/>
    <w:rsid w:val="009363AA"/>
    <w:rsid w:val="00943BB1"/>
    <w:rsid w:val="00982E36"/>
    <w:rsid w:val="00997993"/>
    <w:rsid w:val="00A553B9"/>
    <w:rsid w:val="00AB42CB"/>
    <w:rsid w:val="00AF04E6"/>
    <w:rsid w:val="00B8646A"/>
    <w:rsid w:val="00BE69A6"/>
    <w:rsid w:val="00BF1B06"/>
    <w:rsid w:val="00C02707"/>
    <w:rsid w:val="00C27C67"/>
    <w:rsid w:val="00D06BB3"/>
    <w:rsid w:val="00E67E80"/>
    <w:rsid w:val="00E729A2"/>
    <w:rsid w:val="00E86F48"/>
    <w:rsid w:val="00EA0B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8F"/>
  </w:style>
  <w:style w:type="paragraph" w:styleId="Heading1">
    <w:name w:val="heading 1"/>
    <w:basedOn w:val="Normal"/>
    <w:next w:val="Normal"/>
    <w:link w:val="Heading1Char"/>
    <w:uiPriority w:val="9"/>
    <w:qFormat/>
    <w:rsid w:val="00EA0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48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48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1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1E9"/>
  </w:style>
  <w:style w:type="paragraph" w:styleId="Footer">
    <w:name w:val="footer"/>
    <w:basedOn w:val="Normal"/>
    <w:link w:val="FooterChar"/>
    <w:uiPriority w:val="99"/>
    <w:unhideWhenUsed/>
    <w:rsid w:val="004A6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1E9"/>
  </w:style>
  <w:style w:type="paragraph" w:styleId="BalloonText">
    <w:name w:val="Balloon Text"/>
    <w:basedOn w:val="Normal"/>
    <w:link w:val="BalloonTextChar"/>
    <w:uiPriority w:val="99"/>
    <w:semiHidden/>
    <w:unhideWhenUsed/>
    <w:rsid w:val="004A6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1E9"/>
    <w:rPr>
      <w:rFonts w:ascii="Tahoma" w:hAnsi="Tahoma" w:cs="Tahoma"/>
      <w:sz w:val="16"/>
      <w:szCs w:val="16"/>
    </w:rPr>
  </w:style>
  <w:style w:type="character" w:styleId="Hyperlink">
    <w:name w:val="Hyperlink"/>
    <w:basedOn w:val="DefaultParagraphFont"/>
    <w:uiPriority w:val="99"/>
    <w:unhideWhenUsed/>
    <w:rsid w:val="0054042B"/>
    <w:rPr>
      <w:color w:val="0000FF" w:themeColor="hyperlink"/>
      <w:u w:val="single"/>
    </w:rPr>
  </w:style>
  <w:style w:type="character" w:styleId="FollowedHyperlink">
    <w:name w:val="FollowedHyperlink"/>
    <w:basedOn w:val="DefaultParagraphFont"/>
    <w:uiPriority w:val="99"/>
    <w:semiHidden/>
    <w:unhideWhenUsed/>
    <w:rsid w:val="00047B29"/>
    <w:rPr>
      <w:color w:val="800080" w:themeColor="followedHyperlink"/>
      <w:u w:val="single"/>
    </w:rPr>
  </w:style>
  <w:style w:type="character" w:customStyle="1" w:styleId="Heading2Char">
    <w:name w:val="Heading 2 Char"/>
    <w:basedOn w:val="DefaultParagraphFont"/>
    <w:link w:val="Heading2"/>
    <w:uiPriority w:val="9"/>
    <w:rsid w:val="007748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488F"/>
    <w:rPr>
      <w:rFonts w:asciiTheme="majorHAnsi" w:eastAsiaTheme="majorEastAsia" w:hAnsiTheme="majorHAnsi" w:cstheme="majorBidi"/>
      <w:b/>
      <w:bCs/>
      <w:color w:val="4F81BD" w:themeColor="accent1"/>
    </w:rPr>
  </w:style>
  <w:style w:type="paragraph" w:customStyle="1" w:styleId="Default">
    <w:name w:val="Default"/>
    <w:rsid w:val="0077488F"/>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7748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488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7488F"/>
    <w:pPr>
      <w:ind w:left="720"/>
      <w:contextualSpacing/>
    </w:pPr>
  </w:style>
  <w:style w:type="paragraph" w:styleId="TOC2">
    <w:name w:val="toc 2"/>
    <w:basedOn w:val="Normal"/>
    <w:next w:val="Normal"/>
    <w:autoRedefine/>
    <w:uiPriority w:val="39"/>
    <w:unhideWhenUsed/>
    <w:rsid w:val="00EA0BAD"/>
    <w:pPr>
      <w:spacing w:after="100"/>
      <w:ind w:left="220"/>
    </w:pPr>
  </w:style>
  <w:style w:type="paragraph" w:styleId="TOC3">
    <w:name w:val="toc 3"/>
    <w:basedOn w:val="Normal"/>
    <w:next w:val="Normal"/>
    <w:autoRedefine/>
    <w:uiPriority w:val="39"/>
    <w:unhideWhenUsed/>
    <w:rsid w:val="00EA0BAD"/>
    <w:pPr>
      <w:spacing w:after="100"/>
      <w:ind w:left="440"/>
    </w:pPr>
  </w:style>
  <w:style w:type="character" w:customStyle="1" w:styleId="Heading1Char">
    <w:name w:val="Heading 1 Char"/>
    <w:basedOn w:val="DefaultParagraphFont"/>
    <w:link w:val="Heading1"/>
    <w:uiPriority w:val="9"/>
    <w:rsid w:val="00EA0BA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A0BAD"/>
    <w:pPr>
      <w:outlineLvl w:val="9"/>
    </w:pPr>
    <w:rPr>
      <w:lang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488F"/>
  </w:style>
  <w:style w:type="paragraph" w:styleId="Heading1">
    <w:name w:val="heading 1"/>
    <w:basedOn w:val="Normal"/>
    <w:next w:val="Normal"/>
    <w:link w:val="Heading1Char"/>
    <w:uiPriority w:val="9"/>
    <w:qFormat/>
    <w:rsid w:val="00EA0B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77488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77488F"/>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A61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A61E9"/>
    <w:pPr>
      <w:tabs>
        <w:tab w:val="center" w:pos="4680"/>
        <w:tab w:val="right" w:pos="9360"/>
      </w:tabs>
      <w:spacing w:after="0" w:line="240" w:lineRule="auto"/>
    </w:pPr>
  </w:style>
  <w:style w:type="character" w:customStyle="1" w:styleId="HeaderChar">
    <w:name w:val="Header Char"/>
    <w:basedOn w:val="DefaultParagraphFont"/>
    <w:link w:val="Header"/>
    <w:uiPriority w:val="99"/>
    <w:rsid w:val="004A61E9"/>
  </w:style>
  <w:style w:type="paragraph" w:styleId="Footer">
    <w:name w:val="footer"/>
    <w:basedOn w:val="Normal"/>
    <w:link w:val="FooterChar"/>
    <w:uiPriority w:val="99"/>
    <w:unhideWhenUsed/>
    <w:rsid w:val="004A61E9"/>
    <w:pPr>
      <w:tabs>
        <w:tab w:val="center" w:pos="4680"/>
        <w:tab w:val="right" w:pos="9360"/>
      </w:tabs>
      <w:spacing w:after="0" w:line="240" w:lineRule="auto"/>
    </w:pPr>
  </w:style>
  <w:style w:type="character" w:customStyle="1" w:styleId="FooterChar">
    <w:name w:val="Footer Char"/>
    <w:basedOn w:val="DefaultParagraphFont"/>
    <w:link w:val="Footer"/>
    <w:uiPriority w:val="99"/>
    <w:rsid w:val="004A61E9"/>
  </w:style>
  <w:style w:type="paragraph" w:styleId="BalloonText">
    <w:name w:val="Balloon Text"/>
    <w:basedOn w:val="Normal"/>
    <w:link w:val="BalloonTextChar"/>
    <w:uiPriority w:val="99"/>
    <w:semiHidden/>
    <w:unhideWhenUsed/>
    <w:rsid w:val="004A61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A61E9"/>
    <w:rPr>
      <w:rFonts w:ascii="Tahoma" w:hAnsi="Tahoma" w:cs="Tahoma"/>
      <w:sz w:val="16"/>
      <w:szCs w:val="16"/>
    </w:rPr>
  </w:style>
  <w:style w:type="character" w:styleId="Hyperlink">
    <w:name w:val="Hyperlink"/>
    <w:basedOn w:val="DefaultParagraphFont"/>
    <w:uiPriority w:val="99"/>
    <w:unhideWhenUsed/>
    <w:rsid w:val="0054042B"/>
    <w:rPr>
      <w:color w:val="0000FF" w:themeColor="hyperlink"/>
      <w:u w:val="single"/>
    </w:rPr>
  </w:style>
  <w:style w:type="character" w:styleId="FollowedHyperlink">
    <w:name w:val="FollowedHyperlink"/>
    <w:basedOn w:val="DefaultParagraphFont"/>
    <w:uiPriority w:val="99"/>
    <w:semiHidden/>
    <w:unhideWhenUsed/>
    <w:rsid w:val="00047B29"/>
    <w:rPr>
      <w:color w:val="800080" w:themeColor="followedHyperlink"/>
      <w:u w:val="single"/>
    </w:rPr>
  </w:style>
  <w:style w:type="character" w:customStyle="1" w:styleId="Heading2Char">
    <w:name w:val="Heading 2 Char"/>
    <w:basedOn w:val="DefaultParagraphFont"/>
    <w:link w:val="Heading2"/>
    <w:uiPriority w:val="9"/>
    <w:rsid w:val="0077488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77488F"/>
    <w:rPr>
      <w:rFonts w:asciiTheme="majorHAnsi" w:eastAsiaTheme="majorEastAsia" w:hAnsiTheme="majorHAnsi" w:cstheme="majorBidi"/>
      <w:b/>
      <w:bCs/>
      <w:color w:val="4F81BD" w:themeColor="accent1"/>
    </w:rPr>
  </w:style>
  <w:style w:type="paragraph" w:customStyle="1" w:styleId="Default">
    <w:name w:val="Default"/>
    <w:rsid w:val="0077488F"/>
    <w:pPr>
      <w:autoSpaceDE w:val="0"/>
      <w:autoSpaceDN w:val="0"/>
      <w:adjustRightInd w:val="0"/>
      <w:spacing w:after="0" w:line="240" w:lineRule="auto"/>
    </w:pPr>
    <w:rPr>
      <w:rFonts w:ascii="Calibri" w:hAnsi="Calibri" w:cs="Calibri"/>
      <w:color w:val="000000"/>
      <w:sz w:val="24"/>
      <w:szCs w:val="24"/>
    </w:rPr>
  </w:style>
  <w:style w:type="paragraph" w:styleId="Title">
    <w:name w:val="Title"/>
    <w:basedOn w:val="Normal"/>
    <w:next w:val="Normal"/>
    <w:link w:val="TitleChar"/>
    <w:uiPriority w:val="10"/>
    <w:qFormat/>
    <w:rsid w:val="0077488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7488F"/>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7488F"/>
    <w:pPr>
      <w:ind w:left="720"/>
      <w:contextualSpacing/>
    </w:pPr>
  </w:style>
  <w:style w:type="paragraph" w:styleId="TOC2">
    <w:name w:val="toc 2"/>
    <w:basedOn w:val="Normal"/>
    <w:next w:val="Normal"/>
    <w:autoRedefine/>
    <w:uiPriority w:val="39"/>
    <w:unhideWhenUsed/>
    <w:rsid w:val="00EA0BAD"/>
    <w:pPr>
      <w:spacing w:after="100"/>
      <w:ind w:left="220"/>
    </w:pPr>
  </w:style>
  <w:style w:type="paragraph" w:styleId="TOC3">
    <w:name w:val="toc 3"/>
    <w:basedOn w:val="Normal"/>
    <w:next w:val="Normal"/>
    <w:autoRedefine/>
    <w:uiPriority w:val="39"/>
    <w:unhideWhenUsed/>
    <w:rsid w:val="00EA0BAD"/>
    <w:pPr>
      <w:spacing w:after="100"/>
      <w:ind w:left="440"/>
    </w:pPr>
  </w:style>
  <w:style w:type="character" w:customStyle="1" w:styleId="Heading1Char">
    <w:name w:val="Heading 1 Char"/>
    <w:basedOn w:val="DefaultParagraphFont"/>
    <w:link w:val="Heading1"/>
    <w:uiPriority w:val="9"/>
    <w:rsid w:val="00EA0BA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semiHidden/>
    <w:unhideWhenUsed/>
    <w:qFormat/>
    <w:rsid w:val="00EA0BAD"/>
    <w:pPr>
      <w:outlineLvl w:val="9"/>
    </w:pPr>
    <w:rPr>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www.facebook.com/seymour.ct" TargetMode="External"/><Relationship Id="rId2" Type="http://schemas.openxmlformats.org/officeDocument/2006/relationships/hyperlink" Target="http://www.seymourcommunityservices.com/"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E9E21133-4029-4788-8BE7-B43039492F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1287</Words>
  <Characters>7340</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Seymour Town Hall</Company>
  <LinksUpToDate>false</LinksUpToDate>
  <CharactersWithSpaces>8610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Tara Miller</dc:creator>
  <cp:lastModifiedBy>Tara Miller</cp:lastModifiedBy>
  <cp:revision>2</cp:revision>
  <cp:lastPrinted>2015-07-22T19:14:00Z</cp:lastPrinted>
  <dcterms:created xsi:type="dcterms:W3CDTF">2017-05-03T16:30:00Z</dcterms:created>
  <dcterms:modified xsi:type="dcterms:W3CDTF">2017-05-03T16:30:00Z</dcterms:modified>
</cp:coreProperties>
</file>